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E9" w:rsidRPr="00051CE9" w:rsidRDefault="00D26AF4">
      <w:pPr>
        <w:rPr>
          <w:rFonts w:cstheme="minorHAnsi"/>
          <w:b/>
          <w:u w:val="single"/>
        </w:rPr>
      </w:pPr>
      <w:bookmarkStart w:id="0" w:name="_GoBack"/>
      <w:bookmarkEnd w:id="0"/>
      <w:r w:rsidRPr="00051CE9">
        <w:rPr>
          <w:rFonts w:cstheme="minorHAnsi"/>
          <w:b/>
          <w:noProof/>
          <w:u w:val="single"/>
        </w:rPr>
        <w:drawing>
          <wp:anchor distT="0" distB="0" distL="114300" distR="114300" simplePos="0" relativeHeight="251658240" behindDoc="1" locked="0" layoutInCell="1" allowOverlap="1" wp14:anchorId="54BC0D9A" wp14:editId="4D62B6BE">
            <wp:simplePos x="0" y="0"/>
            <wp:positionH relativeFrom="column">
              <wp:posOffset>1704975</wp:posOffset>
            </wp:positionH>
            <wp:positionV relativeFrom="paragraph">
              <wp:posOffset>-552450</wp:posOffset>
            </wp:positionV>
            <wp:extent cx="2505075" cy="952500"/>
            <wp:effectExtent l="0" t="0" r="9525" b="0"/>
            <wp:wrapTight wrapText="bothSides">
              <wp:wrapPolygon edited="0">
                <wp:start x="0" y="0"/>
                <wp:lineTo x="0" y="21168"/>
                <wp:lineTo x="21518" y="21168"/>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logo.png"/>
                    <pic:cNvPicPr/>
                  </pic:nvPicPr>
                  <pic:blipFill>
                    <a:blip r:embed="rId9">
                      <a:extLst>
                        <a:ext uri="{28A0092B-C50C-407E-A947-70E740481C1C}">
                          <a14:useLocalDpi xmlns:a14="http://schemas.microsoft.com/office/drawing/2010/main" val="0"/>
                        </a:ext>
                      </a:extLst>
                    </a:blip>
                    <a:stretch>
                      <a:fillRect/>
                    </a:stretch>
                  </pic:blipFill>
                  <pic:spPr>
                    <a:xfrm>
                      <a:off x="0" y="0"/>
                      <a:ext cx="2505075" cy="952500"/>
                    </a:xfrm>
                    <a:prstGeom prst="rect">
                      <a:avLst/>
                    </a:prstGeom>
                  </pic:spPr>
                </pic:pic>
              </a:graphicData>
            </a:graphic>
            <wp14:sizeRelH relativeFrom="page">
              <wp14:pctWidth>0</wp14:pctWidth>
            </wp14:sizeRelH>
            <wp14:sizeRelV relativeFrom="page">
              <wp14:pctHeight>0</wp14:pctHeight>
            </wp14:sizeRelV>
          </wp:anchor>
        </w:drawing>
      </w:r>
    </w:p>
    <w:p w:rsidR="00051CE9" w:rsidRPr="00051CE9" w:rsidRDefault="00051CE9">
      <w:pPr>
        <w:rPr>
          <w:rFonts w:cstheme="minorHAnsi"/>
          <w:b/>
          <w:u w:val="single"/>
        </w:rPr>
      </w:pPr>
    </w:p>
    <w:p w:rsidR="00051CE9" w:rsidRPr="00051CE9" w:rsidRDefault="00051CE9">
      <w:pPr>
        <w:rPr>
          <w:rFonts w:cstheme="minorHAnsi"/>
          <w:b/>
          <w:u w:val="single"/>
        </w:rPr>
      </w:pPr>
    </w:p>
    <w:p w:rsidR="008C2E5E" w:rsidRPr="00051CE9" w:rsidRDefault="00051CE9">
      <w:pPr>
        <w:rPr>
          <w:rFonts w:cstheme="minorHAnsi"/>
          <w:b/>
          <w:u w:val="single"/>
        </w:rPr>
      </w:pPr>
      <w:r w:rsidRPr="00051CE9">
        <w:rPr>
          <w:rFonts w:cstheme="minorHAnsi"/>
          <w:b/>
          <w:u w:val="single"/>
        </w:rPr>
        <w:t>About the American Marketing Association</w:t>
      </w:r>
    </w:p>
    <w:p w:rsidR="00051CE9" w:rsidRDefault="00D26AF4" w:rsidP="00305F78">
      <w:pPr>
        <w:pStyle w:val="ms-rteelement-p"/>
        <w:shd w:val="clear" w:color="auto" w:fill="FFFFFF"/>
        <w:spacing w:before="0" w:beforeAutospacing="0" w:after="0" w:afterAutospacing="0"/>
        <w:rPr>
          <w:rFonts w:asciiTheme="minorHAnsi" w:hAnsiTheme="minorHAnsi" w:cstheme="minorHAnsi"/>
          <w:color w:val="000000"/>
          <w:sz w:val="22"/>
          <w:szCs w:val="22"/>
        </w:rPr>
      </w:pPr>
      <w:r w:rsidRPr="00051CE9">
        <w:rPr>
          <w:rFonts w:asciiTheme="minorHAnsi" w:hAnsiTheme="minorHAnsi" w:cstheme="minorHAnsi"/>
          <w:color w:val="000000"/>
          <w:sz w:val="22"/>
          <w:szCs w:val="22"/>
        </w:rPr>
        <w:t>The American Marketing Association (AMA) was established in 1937 by visionaries in marketing and academia. Today, the AMA has grown to be one</w:t>
      </w:r>
      <w:r w:rsidRPr="00051CE9">
        <w:rPr>
          <w:rStyle w:val="apple-converted-space"/>
          <w:rFonts w:asciiTheme="minorHAnsi" w:hAnsiTheme="minorHAnsi" w:cstheme="minorHAnsi"/>
          <w:color w:val="000000"/>
          <w:sz w:val="22"/>
          <w:szCs w:val="22"/>
        </w:rPr>
        <w:t> </w:t>
      </w:r>
      <w:r w:rsidRPr="00051CE9">
        <w:rPr>
          <w:rFonts w:asciiTheme="minorHAnsi" w:hAnsiTheme="minorHAnsi" w:cstheme="minorHAnsi"/>
          <w:color w:val="000000"/>
          <w:sz w:val="22"/>
          <w:szCs w:val="22"/>
        </w:rPr>
        <w:t xml:space="preserve">of the largest marketing associations in the world, with </w:t>
      </w:r>
      <w:r w:rsidR="00051CE9">
        <w:rPr>
          <w:rFonts w:asciiTheme="minorHAnsi" w:hAnsiTheme="minorHAnsi" w:cstheme="minorHAnsi"/>
          <w:color w:val="000000"/>
          <w:sz w:val="22"/>
          <w:szCs w:val="22"/>
        </w:rPr>
        <w:t>more than</w:t>
      </w:r>
      <w:r w:rsidRPr="00051CE9">
        <w:rPr>
          <w:rFonts w:asciiTheme="minorHAnsi" w:hAnsiTheme="minorHAnsi" w:cstheme="minorHAnsi"/>
          <w:color w:val="000000"/>
          <w:sz w:val="22"/>
          <w:szCs w:val="22"/>
        </w:rPr>
        <w:t xml:space="preserve"> 30,000 members who work, teach and study in the field of marketing across the globe. As the leading organization for marketers, AMA is the trusted go-to resource for marketers and academics. </w:t>
      </w:r>
    </w:p>
    <w:p w:rsidR="00305F78" w:rsidRDefault="00305F78" w:rsidP="00305F78">
      <w:pPr>
        <w:pStyle w:val="ms-rteelement-p"/>
        <w:shd w:val="clear" w:color="auto" w:fill="FFFFFF"/>
        <w:spacing w:before="0" w:beforeAutospacing="0" w:after="0" w:afterAutospacing="0"/>
        <w:rPr>
          <w:rFonts w:asciiTheme="minorHAnsi" w:hAnsiTheme="minorHAnsi" w:cstheme="minorHAnsi"/>
          <w:color w:val="000000"/>
          <w:sz w:val="22"/>
          <w:szCs w:val="22"/>
        </w:rPr>
      </w:pPr>
    </w:p>
    <w:p w:rsidR="00D26AF4" w:rsidRDefault="00D26AF4" w:rsidP="00305F78">
      <w:pPr>
        <w:pStyle w:val="ms-rteelement-p"/>
        <w:shd w:val="clear" w:color="auto" w:fill="FFFFFF"/>
        <w:spacing w:before="0" w:beforeAutospacing="0" w:after="0" w:afterAutospacing="0"/>
        <w:rPr>
          <w:rFonts w:asciiTheme="minorHAnsi" w:hAnsiTheme="minorHAnsi" w:cstheme="minorHAnsi"/>
          <w:color w:val="000000"/>
          <w:sz w:val="22"/>
          <w:szCs w:val="22"/>
        </w:rPr>
      </w:pPr>
      <w:r w:rsidRPr="00051CE9">
        <w:rPr>
          <w:rFonts w:asciiTheme="minorHAnsi" w:hAnsiTheme="minorHAnsi" w:cstheme="minorHAnsi"/>
          <w:color w:val="000000"/>
          <w:sz w:val="22"/>
          <w:szCs w:val="22"/>
        </w:rPr>
        <w:t>The AMA is constantly innovating and evolving, helping to shape the field as well as keep abreast of the changing global marketplace to help our members excel in their careers. No other organization provides more ways for marketers and academics to connect with the people and resources they need to be successful.</w:t>
      </w:r>
    </w:p>
    <w:p w:rsidR="00305F78" w:rsidRDefault="00305F78" w:rsidP="00305F78">
      <w:pPr>
        <w:pStyle w:val="ms-rteelement-p"/>
        <w:shd w:val="clear" w:color="auto" w:fill="FFFFFF"/>
        <w:spacing w:before="0" w:beforeAutospacing="0" w:after="0" w:afterAutospacing="0"/>
        <w:rPr>
          <w:rFonts w:asciiTheme="minorHAnsi" w:hAnsiTheme="minorHAnsi" w:cstheme="minorHAnsi"/>
          <w:color w:val="000000"/>
          <w:sz w:val="22"/>
          <w:szCs w:val="22"/>
        </w:rPr>
      </w:pPr>
    </w:p>
    <w:p w:rsidR="00051CE9" w:rsidRPr="00051CE9" w:rsidRDefault="00D26AF4" w:rsidP="00D26AF4">
      <w:pPr>
        <w:pStyle w:val="ms-rteelement-p"/>
        <w:shd w:val="clear" w:color="auto" w:fill="FFFFFF"/>
        <w:spacing w:before="0" w:beforeAutospacing="0" w:after="360" w:afterAutospacing="0"/>
        <w:contextualSpacing/>
        <w:rPr>
          <w:rFonts w:asciiTheme="minorHAnsi" w:hAnsiTheme="minorHAnsi" w:cstheme="minorHAnsi"/>
          <w:color w:val="000000"/>
          <w:sz w:val="22"/>
          <w:szCs w:val="22"/>
          <w:u w:val="single"/>
          <w:shd w:val="clear" w:color="auto" w:fill="FFFFFF"/>
        </w:rPr>
      </w:pPr>
      <w:r w:rsidRPr="00051CE9">
        <w:rPr>
          <w:rFonts w:asciiTheme="minorHAnsi" w:hAnsiTheme="minorHAnsi" w:cstheme="minorHAnsi"/>
          <w:b/>
          <w:color w:val="000000"/>
          <w:sz w:val="22"/>
          <w:szCs w:val="22"/>
          <w:u w:val="single"/>
        </w:rPr>
        <w:t>Publications</w:t>
      </w:r>
    </w:p>
    <w:p w:rsidR="00D26AF4" w:rsidRPr="00051CE9" w:rsidRDefault="00D26AF4" w:rsidP="00D26AF4">
      <w:pPr>
        <w:pStyle w:val="ms-rteelement-p"/>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color w:val="000000"/>
          <w:sz w:val="22"/>
          <w:szCs w:val="22"/>
          <w:shd w:val="clear" w:color="auto" w:fill="FFFFFF"/>
        </w:rPr>
        <w:t>The American Marketing Association publishes a variety of magazines, journals and e-newsletters directed to both practitioners and academics. Considered leaders in their respective fields, these publications provide readers with leading-edge ideas, strategic thinking and practical solutions to challenges facing marketers.​</w:t>
      </w:r>
    </w:p>
    <w:p w:rsidR="00051CE9" w:rsidRDefault="00051CE9" w:rsidP="00D26AF4">
      <w:pPr>
        <w:pStyle w:val="ms-rteelement-p"/>
        <w:numPr>
          <w:ilvl w:val="0"/>
          <w:numId w:val="1"/>
        </w:numPr>
        <w:shd w:val="clear" w:color="auto" w:fill="FFFFFF"/>
        <w:spacing w:before="0" w:beforeAutospacing="0" w:after="360" w:afterAutospacing="0"/>
        <w:contextualSpacing/>
        <w:rPr>
          <w:rFonts w:asciiTheme="minorHAnsi" w:hAnsiTheme="minorHAnsi" w:cstheme="minorHAnsi"/>
          <w:i/>
          <w:sz w:val="22"/>
          <w:szCs w:val="22"/>
        </w:rPr>
        <w:sectPr w:rsidR="00051CE9">
          <w:footerReference w:type="default" r:id="rId10"/>
          <w:pgSz w:w="12240" w:h="15840"/>
          <w:pgMar w:top="1440" w:right="1440" w:bottom="1440" w:left="1440" w:header="720" w:footer="720" w:gutter="0"/>
          <w:cols w:space="720"/>
          <w:docGrid w:linePitch="360"/>
        </w:sectPr>
      </w:pPr>
    </w:p>
    <w:p w:rsidR="00D26AF4" w:rsidRPr="00051CE9" w:rsidRDefault="00D26AF4" w:rsidP="00D26AF4">
      <w:pPr>
        <w:pStyle w:val="ms-rteelement-p"/>
        <w:numPr>
          <w:ilvl w:val="0"/>
          <w:numId w:val="1"/>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i/>
          <w:sz w:val="22"/>
          <w:szCs w:val="22"/>
        </w:rPr>
        <w:lastRenderedPageBreak/>
        <w:t>Marketing News</w:t>
      </w:r>
    </w:p>
    <w:p w:rsidR="00D26AF4" w:rsidRPr="00051CE9" w:rsidRDefault="00D26AF4" w:rsidP="00D26AF4">
      <w:pPr>
        <w:pStyle w:val="ms-rteelement-p"/>
        <w:numPr>
          <w:ilvl w:val="0"/>
          <w:numId w:val="1"/>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i/>
          <w:sz w:val="22"/>
          <w:szCs w:val="22"/>
        </w:rPr>
        <w:t>Marketing Insights</w:t>
      </w:r>
    </w:p>
    <w:p w:rsidR="00D26AF4" w:rsidRPr="00051CE9" w:rsidRDefault="00D26AF4" w:rsidP="00D26AF4">
      <w:pPr>
        <w:pStyle w:val="ms-rteelement-p"/>
        <w:numPr>
          <w:ilvl w:val="0"/>
          <w:numId w:val="1"/>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i/>
          <w:sz w:val="22"/>
          <w:szCs w:val="22"/>
        </w:rPr>
        <w:t>Marketing Health Services</w:t>
      </w:r>
    </w:p>
    <w:p w:rsidR="00D26AF4" w:rsidRPr="00051CE9" w:rsidRDefault="00D26AF4" w:rsidP="00D26AF4">
      <w:pPr>
        <w:pStyle w:val="ms-rteelement-p"/>
        <w:numPr>
          <w:ilvl w:val="0"/>
          <w:numId w:val="1"/>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i/>
          <w:sz w:val="22"/>
          <w:szCs w:val="22"/>
        </w:rPr>
        <w:t>Journal of Marketing</w:t>
      </w:r>
    </w:p>
    <w:p w:rsidR="00D26AF4" w:rsidRPr="00051CE9" w:rsidRDefault="00D26AF4" w:rsidP="00D26AF4">
      <w:pPr>
        <w:pStyle w:val="ms-rteelement-p"/>
        <w:numPr>
          <w:ilvl w:val="0"/>
          <w:numId w:val="1"/>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i/>
          <w:sz w:val="22"/>
          <w:szCs w:val="22"/>
        </w:rPr>
        <w:lastRenderedPageBreak/>
        <w:t>Journal of Marketing Research</w:t>
      </w:r>
    </w:p>
    <w:p w:rsidR="00D26AF4" w:rsidRPr="00051CE9" w:rsidRDefault="00D26AF4" w:rsidP="00D26AF4">
      <w:pPr>
        <w:pStyle w:val="ms-rteelement-p"/>
        <w:numPr>
          <w:ilvl w:val="0"/>
          <w:numId w:val="1"/>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i/>
          <w:sz w:val="22"/>
          <w:szCs w:val="22"/>
        </w:rPr>
        <w:t>Journal of International Marketing</w:t>
      </w:r>
    </w:p>
    <w:p w:rsidR="00D26AF4" w:rsidRPr="00051CE9" w:rsidRDefault="00D26AF4" w:rsidP="00D26AF4">
      <w:pPr>
        <w:pStyle w:val="ms-rteelement-p"/>
        <w:numPr>
          <w:ilvl w:val="0"/>
          <w:numId w:val="1"/>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i/>
          <w:sz w:val="22"/>
          <w:szCs w:val="22"/>
        </w:rPr>
        <w:t>Journal of Public Policy &amp; Marketing</w:t>
      </w:r>
    </w:p>
    <w:p w:rsidR="00D26AF4" w:rsidRPr="00051CE9" w:rsidRDefault="00D26AF4" w:rsidP="00D26AF4">
      <w:pPr>
        <w:pStyle w:val="ms-rteelement-p"/>
        <w:numPr>
          <w:ilvl w:val="0"/>
          <w:numId w:val="1"/>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sz w:val="22"/>
          <w:szCs w:val="22"/>
        </w:rPr>
        <w:t>A variety of e-newsletters</w:t>
      </w:r>
    </w:p>
    <w:p w:rsidR="00051CE9" w:rsidRDefault="00051CE9" w:rsidP="00D26AF4">
      <w:pPr>
        <w:pStyle w:val="ms-rteelement-p"/>
        <w:shd w:val="clear" w:color="auto" w:fill="FFFFFF"/>
        <w:spacing w:before="0" w:beforeAutospacing="0" w:after="360" w:afterAutospacing="0"/>
        <w:contextualSpacing/>
        <w:rPr>
          <w:rFonts w:asciiTheme="minorHAnsi" w:hAnsiTheme="minorHAnsi" w:cstheme="minorHAnsi"/>
          <w:sz w:val="22"/>
          <w:szCs w:val="22"/>
        </w:rPr>
        <w:sectPr w:rsidR="00051CE9" w:rsidSect="00051CE9">
          <w:type w:val="continuous"/>
          <w:pgSz w:w="12240" w:h="15840"/>
          <w:pgMar w:top="1440" w:right="1440" w:bottom="1440" w:left="1440" w:header="720" w:footer="720" w:gutter="0"/>
          <w:cols w:num="2" w:space="720"/>
          <w:docGrid w:linePitch="360"/>
        </w:sectPr>
      </w:pPr>
    </w:p>
    <w:p w:rsidR="00D26AF4" w:rsidRPr="00051CE9" w:rsidRDefault="00D26AF4" w:rsidP="00D26AF4">
      <w:pPr>
        <w:pStyle w:val="ms-rteelement-p"/>
        <w:shd w:val="clear" w:color="auto" w:fill="FFFFFF"/>
        <w:spacing w:before="0" w:beforeAutospacing="0" w:after="360" w:afterAutospacing="0"/>
        <w:contextualSpacing/>
        <w:rPr>
          <w:rFonts w:asciiTheme="minorHAnsi" w:hAnsiTheme="minorHAnsi" w:cstheme="minorHAnsi"/>
          <w:sz w:val="22"/>
          <w:szCs w:val="22"/>
        </w:rPr>
      </w:pPr>
    </w:p>
    <w:p w:rsidR="00051CE9" w:rsidRPr="00051CE9" w:rsidRDefault="00D26AF4" w:rsidP="00D26AF4">
      <w:pPr>
        <w:pStyle w:val="ms-rteelement-p"/>
        <w:shd w:val="clear" w:color="auto" w:fill="FFFFFF"/>
        <w:spacing w:before="0" w:beforeAutospacing="0" w:after="360" w:afterAutospacing="0"/>
        <w:contextualSpacing/>
        <w:rPr>
          <w:rFonts w:asciiTheme="minorHAnsi" w:hAnsiTheme="minorHAnsi" w:cstheme="minorHAnsi"/>
          <w:b/>
          <w:sz w:val="22"/>
          <w:szCs w:val="22"/>
          <w:u w:val="single"/>
        </w:rPr>
      </w:pPr>
      <w:r w:rsidRPr="00051CE9">
        <w:rPr>
          <w:rFonts w:asciiTheme="minorHAnsi" w:hAnsiTheme="minorHAnsi" w:cstheme="minorHAnsi"/>
          <w:b/>
          <w:sz w:val="22"/>
          <w:szCs w:val="22"/>
          <w:u w:val="single"/>
        </w:rPr>
        <w:t>Events</w:t>
      </w:r>
      <w:r w:rsidR="00051CE9" w:rsidRPr="00051CE9">
        <w:rPr>
          <w:rFonts w:asciiTheme="minorHAnsi" w:hAnsiTheme="minorHAnsi" w:cstheme="minorHAnsi"/>
          <w:b/>
          <w:sz w:val="22"/>
          <w:szCs w:val="22"/>
          <w:u w:val="single"/>
        </w:rPr>
        <w:t xml:space="preserve"> and Educational Opportunities</w:t>
      </w:r>
    </w:p>
    <w:p w:rsidR="00051CE9" w:rsidRDefault="000C69D5" w:rsidP="00051CE9">
      <w:pPr>
        <w:pStyle w:val="ms-rteelement-p"/>
        <w:shd w:val="clear" w:color="auto" w:fill="FFFFFF"/>
        <w:spacing w:before="0" w:beforeAutospacing="0" w:after="360" w:afterAutospacing="0"/>
        <w:contextualSpacing/>
        <w:rPr>
          <w:rStyle w:val="apple-converted-space"/>
          <w:rFonts w:asciiTheme="minorHAnsi" w:hAnsiTheme="minorHAnsi" w:cstheme="minorHAnsi"/>
          <w:sz w:val="22"/>
          <w:szCs w:val="22"/>
          <w:shd w:val="clear" w:color="auto" w:fill="FFFFFF"/>
        </w:rPr>
      </w:pPr>
      <w:r w:rsidRPr="00051CE9">
        <w:rPr>
          <w:rFonts w:asciiTheme="minorHAnsi" w:hAnsiTheme="minorHAnsi" w:cstheme="minorHAnsi"/>
          <w:sz w:val="22"/>
          <w:szCs w:val="22"/>
          <w:shd w:val="clear" w:color="auto" w:fill="FFFFFF"/>
        </w:rPr>
        <w:t xml:space="preserve">The American Marketing Association hosts a broad range of </w:t>
      </w:r>
      <w:hyperlink r:id="rId11" w:history="1">
        <w:r w:rsidRPr="00051CE9">
          <w:rPr>
            <w:rStyle w:val="Hyperlink"/>
            <w:rFonts w:asciiTheme="minorHAnsi" w:hAnsiTheme="minorHAnsi" w:cstheme="minorHAnsi"/>
            <w:color w:val="auto"/>
            <w:sz w:val="22"/>
            <w:szCs w:val="22"/>
            <w:u w:val="none"/>
            <w:shd w:val="clear" w:color="auto" w:fill="FFFFFF"/>
          </w:rPr>
          <w:t>conferences</w:t>
        </w:r>
      </w:hyperlink>
      <w:r w:rsidRPr="00051CE9">
        <w:rPr>
          <w:rFonts w:asciiTheme="minorHAnsi" w:hAnsiTheme="minorHAnsi" w:cstheme="minorHAnsi"/>
          <w:sz w:val="22"/>
          <w:szCs w:val="22"/>
          <w:shd w:val="clear" w:color="auto" w:fill="FFFFFF"/>
        </w:rPr>
        <w:t>,</w:t>
      </w:r>
      <w:r w:rsidRPr="00051CE9">
        <w:rPr>
          <w:rStyle w:val="apple-converted-space"/>
          <w:rFonts w:asciiTheme="minorHAnsi" w:hAnsiTheme="minorHAnsi" w:cstheme="minorHAnsi"/>
          <w:sz w:val="22"/>
          <w:szCs w:val="22"/>
          <w:shd w:val="clear" w:color="auto" w:fill="FFFFFF"/>
        </w:rPr>
        <w:t> </w:t>
      </w:r>
      <w:hyperlink r:id="rId12" w:history="1">
        <w:r w:rsidRPr="00051CE9">
          <w:rPr>
            <w:rStyle w:val="Hyperlink"/>
            <w:rFonts w:asciiTheme="minorHAnsi" w:hAnsiTheme="minorHAnsi" w:cstheme="minorHAnsi"/>
            <w:color w:val="auto"/>
            <w:sz w:val="22"/>
            <w:szCs w:val="22"/>
            <w:u w:val="none"/>
            <w:shd w:val="clear" w:color="auto" w:fill="FFFFFF"/>
          </w:rPr>
          <w:t>trainings</w:t>
        </w:r>
      </w:hyperlink>
      <w:r w:rsidRPr="00051CE9">
        <w:rPr>
          <w:rFonts w:asciiTheme="minorHAnsi" w:hAnsiTheme="minorHAnsi" w:cstheme="minorHAnsi"/>
          <w:sz w:val="22"/>
          <w:szCs w:val="22"/>
          <w:shd w:val="clear" w:color="auto" w:fill="FFFFFF"/>
        </w:rPr>
        <w:t>, and</w:t>
      </w:r>
      <w:r w:rsidRPr="00051CE9">
        <w:rPr>
          <w:rStyle w:val="apple-converted-space"/>
          <w:rFonts w:asciiTheme="minorHAnsi" w:hAnsiTheme="minorHAnsi" w:cstheme="minorHAnsi"/>
          <w:sz w:val="22"/>
          <w:szCs w:val="22"/>
          <w:shd w:val="clear" w:color="auto" w:fill="FFFFFF"/>
        </w:rPr>
        <w:t> </w:t>
      </w:r>
      <w:hyperlink r:id="rId13" w:history="1">
        <w:r w:rsidRPr="00051CE9">
          <w:rPr>
            <w:rStyle w:val="Hyperlink"/>
            <w:rFonts w:asciiTheme="minorHAnsi" w:hAnsiTheme="minorHAnsi" w:cstheme="minorHAnsi"/>
            <w:color w:val="auto"/>
            <w:sz w:val="22"/>
            <w:szCs w:val="22"/>
            <w:u w:val="none"/>
            <w:shd w:val="clear" w:color="auto" w:fill="FFFFFF"/>
          </w:rPr>
          <w:t>virtual events</w:t>
        </w:r>
      </w:hyperlink>
      <w:r w:rsidRPr="00051CE9">
        <w:rPr>
          <w:rStyle w:val="apple-converted-space"/>
          <w:rFonts w:asciiTheme="minorHAnsi" w:hAnsiTheme="minorHAnsi" w:cstheme="minorHAnsi"/>
          <w:sz w:val="22"/>
          <w:szCs w:val="22"/>
          <w:shd w:val="clear" w:color="auto" w:fill="FFFFFF"/>
        </w:rPr>
        <w:t> </w:t>
      </w:r>
      <w:r w:rsidR="00051CE9">
        <w:rPr>
          <w:rFonts w:asciiTheme="minorHAnsi" w:hAnsiTheme="minorHAnsi" w:cstheme="minorHAnsi"/>
          <w:sz w:val="22"/>
          <w:szCs w:val="22"/>
          <w:shd w:val="clear" w:color="auto" w:fill="FFFFFF"/>
        </w:rPr>
        <w:t>for marketers, researchers</w:t>
      </w:r>
      <w:r w:rsidRPr="00051CE9">
        <w:rPr>
          <w:rFonts w:asciiTheme="minorHAnsi" w:hAnsiTheme="minorHAnsi" w:cstheme="minorHAnsi"/>
          <w:sz w:val="22"/>
          <w:szCs w:val="22"/>
          <w:shd w:val="clear" w:color="auto" w:fill="FFFFFF"/>
        </w:rPr>
        <w:t xml:space="preserve"> and academicians in all stages of their careers. By engaging an international cohort of leading</w:t>
      </w:r>
      <w:r w:rsidRPr="00051CE9">
        <w:rPr>
          <w:rStyle w:val="apple-converted-space"/>
          <w:rFonts w:asciiTheme="minorHAnsi" w:hAnsiTheme="minorHAnsi" w:cstheme="minorHAnsi"/>
          <w:sz w:val="22"/>
          <w:szCs w:val="22"/>
          <w:shd w:val="clear" w:color="auto" w:fill="FFFFFF"/>
        </w:rPr>
        <w:t> </w:t>
      </w:r>
      <w:hyperlink r:id="rId14" w:history="1">
        <w:r w:rsidRPr="00051CE9">
          <w:rPr>
            <w:rStyle w:val="Hyperlink"/>
            <w:rFonts w:asciiTheme="minorHAnsi" w:hAnsiTheme="minorHAnsi" w:cstheme="minorHAnsi"/>
            <w:color w:val="auto"/>
            <w:sz w:val="22"/>
            <w:szCs w:val="22"/>
            <w:u w:val="none"/>
            <w:shd w:val="clear" w:color="auto" w:fill="FFFFFF"/>
          </w:rPr>
          <w:t>faculty</w:t>
        </w:r>
      </w:hyperlink>
      <w:r w:rsidRPr="00051CE9">
        <w:rPr>
          <w:rFonts w:asciiTheme="minorHAnsi" w:hAnsiTheme="minorHAnsi" w:cstheme="minorHAnsi"/>
          <w:sz w:val="22"/>
          <w:szCs w:val="22"/>
          <w:shd w:val="clear" w:color="auto" w:fill="FFFFFF"/>
        </w:rPr>
        <w:t>,</w:t>
      </w:r>
      <w:r w:rsidRPr="00051CE9">
        <w:rPr>
          <w:rStyle w:val="apple-converted-space"/>
          <w:rFonts w:asciiTheme="minorHAnsi" w:hAnsiTheme="minorHAnsi" w:cstheme="minorHAnsi"/>
          <w:sz w:val="22"/>
          <w:szCs w:val="22"/>
          <w:shd w:val="clear" w:color="auto" w:fill="FFFFFF"/>
        </w:rPr>
        <w:t> </w:t>
      </w:r>
      <w:hyperlink r:id="rId15" w:history="1">
        <w:r w:rsidRPr="00051CE9">
          <w:rPr>
            <w:rStyle w:val="Hyperlink"/>
            <w:rFonts w:asciiTheme="minorHAnsi" w:hAnsiTheme="minorHAnsi" w:cstheme="minorHAnsi"/>
            <w:color w:val="auto"/>
            <w:sz w:val="22"/>
            <w:szCs w:val="22"/>
            <w:u w:val="none"/>
            <w:shd w:val="clear" w:color="auto" w:fill="FFFFFF"/>
          </w:rPr>
          <w:t xml:space="preserve">speakers </w:t>
        </w:r>
        <w:r w:rsidR="00051CE9">
          <w:rPr>
            <w:rStyle w:val="Hyperlink"/>
            <w:rFonts w:asciiTheme="minorHAnsi" w:hAnsiTheme="minorHAnsi" w:cstheme="minorHAnsi"/>
            <w:color w:val="auto"/>
            <w:sz w:val="22"/>
            <w:szCs w:val="22"/>
            <w:u w:val="none"/>
            <w:shd w:val="clear" w:color="auto" w:fill="FFFFFF"/>
          </w:rPr>
          <w:t>and</w:t>
        </w:r>
        <w:r w:rsidRPr="00051CE9">
          <w:rPr>
            <w:rStyle w:val="Hyperlink"/>
            <w:rFonts w:asciiTheme="minorHAnsi" w:hAnsiTheme="minorHAnsi" w:cstheme="minorHAnsi"/>
            <w:color w:val="auto"/>
            <w:sz w:val="22"/>
            <w:szCs w:val="22"/>
            <w:u w:val="none"/>
            <w:shd w:val="clear" w:color="auto" w:fill="FFFFFF"/>
          </w:rPr>
          <w:t xml:space="preserve"> instructors</w:t>
        </w:r>
      </w:hyperlink>
      <w:r w:rsidRPr="00051CE9">
        <w:rPr>
          <w:rFonts w:asciiTheme="minorHAnsi" w:hAnsiTheme="minorHAnsi" w:cstheme="minorHAnsi"/>
          <w:sz w:val="22"/>
          <w:szCs w:val="22"/>
          <w:shd w:val="clear" w:color="auto" w:fill="FFFFFF"/>
        </w:rPr>
        <w:t>, the AMA is able to keep members at the forefront of marketing practice.</w:t>
      </w:r>
      <w:r w:rsidRPr="00051CE9">
        <w:rPr>
          <w:rStyle w:val="apple-converted-space"/>
          <w:rFonts w:asciiTheme="minorHAnsi" w:hAnsiTheme="minorHAnsi" w:cstheme="minorHAnsi"/>
          <w:sz w:val="22"/>
          <w:szCs w:val="22"/>
          <w:shd w:val="clear" w:color="auto" w:fill="FFFFFF"/>
        </w:rPr>
        <w:t> </w:t>
      </w:r>
      <w:r w:rsidR="00051CE9">
        <w:rPr>
          <w:rStyle w:val="apple-converted-space"/>
          <w:rFonts w:asciiTheme="minorHAnsi" w:hAnsiTheme="minorHAnsi" w:cstheme="minorHAnsi"/>
          <w:sz w:val="22"/>
          <w:szCs w:val="22"/>
          <w:shd w:val="clear" w:color="auto" w:fill="FFFFFF"/>
        </w:rPr>
        <w:t>A sampling of upcoming events, include:</w:t>
      </w:r>
    </w:p>
    <w:p w:rsidR="00C10D2E" w:rsidRPr="00051CE9" w:rsidRDefault="00C10D2E" w:rsidP="00051CE9">
      <w:pPr>
        <w:pStyle w:val="ms-rteelement-p"/>
        <w:numPr>
          <w:ilvl w:val="0"/>
          <w:numId w:val="3"/>
        </w:numPr>
        <w:shd w:val="clear" w:color="auto" w:fill="FFFFFF"/>
        <w:spacing w:before="0" w:beforeAutospacing="0" w:after="360" w:afterAutospacing="0"/>
        <w:contextualSpacing/>
        <w:rPr>
          <w:rFonts w:asciiTheme="minorHAnsi" w:hAnsiTheme="minorHAnsi" w:cstheme="minorHAnsi"/>
          <w:sz w:val="22"/>
          <w:szCs w:val="22"/>
          <w:shd w:val="clear" w:color="auto" w:fill="FFFFFF"/>
        </w:rPr>
      </w:pPr>
      <w:r w:rsidRPr="00051CE9">
        <w:rPr>
          <w:rFonts w:asciiTheme="minorHAnsi" w:hAnsiTheme="minorHAnsi" w:cstheme="minorHAnsi"/>
          <w:b/>
          <w:color w:val="000000"/>
          <w:sz w:val="22"/>
          <w:szCs w:val="22"/>
        </w:rPr>
        <w:t>American Marketing Association’s 2014 Annual Conference</w:t>
      </w:r>
      <w:r w:rsidRPr="00051CE9">
        <w:rPr>
          <w:rFonts w:asciiTheme="minorHAnsi" w:hAnsiTheme="minorHAnsi" w:cstheme="minorHAnsi"/>
          <w:color w:val="000000"/>
          <w:sz w:val="22"/>
          <w:szCs w:val="22"/>
        </w:rPr>
        <w:t xml:space="preserve">: Inspired </w:t>
      </w:r>
      <w:proofErr w:type="gramStart"/>
      <w:r w:rsidRPr="00051CE9">
        <w:rPr>
          <w:rFonts w:asciiTheme="minorHAnsi" w:hAnsiTheme="minorHAnsi" w:cstheme="minorHAnsi"/>
          <w:color w:val="000000"/>
          <w:sz w:val="22"/>
          <w:szCs w:val="22"/>
        </w:rPr>
        <w:t>Marketing  (</w:t>
      </w:r>
      <w:proofErr w:type="gramEnd"/>
      <w:r w:rsidRPr="00051CE9">
        <w:rPr>
          <w:rFonts w:asciiTheme="minorHAnsi" w:hAnsiTheme="minorHAnsi" w:cstheme="minorHAnsi"/>
          <w:color w:val="000000"/>
          <w:sz w:val="22"/>
          <w:szCs w:val="22"/>
        </w:rPr>
        <w:t>9/30-10/2)</w:t>
      </w:r>
      <w:r w:rsidR="00051CE9" w:rsidRPr="00051CE9">
        <w:rPr>
          <w:rFonts w:asciiTheme="minorHAnsi" w:hAnsiTheme="minorHAnsi" w:cstheme="minorHAnsi"/>
          <w:color w:val="000000"/>
          <w:sz w:val="22"/>
          <w:szCs w:val="22"/>
        </w:rPr>
        <w:t xml:space="preserve"> - </w:t>
      </w:r>
      <w:r w:rsidRPr="00051CE9">
        <w:rPr>
          <w:rFonts w:asciiTheme="minorHAnsi" w:hAnsiTheme="minorHAnsi" w:cstheme="minorHAnsi"/>
          <w:color w:val="000000"/>
          <w:sz w:val="22"/>
          <w:szCs w:val="22"/>
        </w:rPr>
        <w:t xml:space="preserve">The nation’s best marketing minds inspire with rich content and expert insights. </w:t>
      </w:r>
    </w:p>
    <w:p w:rsidR="00C10D2E" w:rsidRPr="00051CE9" w:rsidRDefault="00C10D2E" w:rsidP="00051CE9">
      <w:pPr>
        <w:pStyle w:val="ms-rteelement-p"/>
        <w:numPr>
          <w:ilvl w:val="0"/>
          <w:numId w:val="2"/>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b/>
          <w:color w:val="000000"/>
          <w:sz w:val="22"/>
          <w:szCs w:val="22"/>
        </w:rPr>
        <w:t>2014 Summer Marketing Educators Conference</w:t>
      </w:r>
      <w:r w:rsidRPr="00051CE9">
        <w:rPr>
          <w:rFonts w:asciiTheme="minorHAnsi" w:hAnsiTheme="minorHAnsi" w:cstheme="minorHAnsi"/>
          <w:color w:val="000000"/>
          <w:sz w:val="22"/>
          <w:szCs w:val="22"/>
        </w:rPr>
        <w:t xml:space="preserve"> (8/1-8/3)</w:t>
      </w:r>
      <w:r w:rsidR="00051CE9" w:rsidRPr="00051CE9">
        <w:rPr>
          <w:rFonts w:asciiTheme="minorHAnsi" w:hAnsiTheme="minorHAnsi" w:cstheme="minorHAnsi"/>
          <w:color w:val="000000"/>
          <w:sz w:val="22"/>
          <w:szCs w:val="22"/>
        </w:rPr>
        <w:t xml:space="preserve"> - </w:t>
      </w:r>
      <w:r w:rsidR="00051CE9">
        <w:rPr>
          <w:rFonts w:asciiTheme="minorHAnsi" w:hAnsiTheme="minorHAnsi" w:cstheme="minorHAnsi"/>
          <w:color w:val="000000"/>
          <w:sz w:val="22"/>
          <w:szCs w:val="22"/>
        </w:rPr>
        <w:t>t</w:t>
      </w:r>
      <w:r w:rsidRPr="00051CE9">
        <w:rPr>
          <w:rFonts w:asciiTheme="minorHAnsi" w:hAnsiTheme="minorHAnsi" w:cstheme="minorHAnsi"/>
          <w:color w:val="000000"/>
          <w:sz w:val="22"/>
          <w:szCs w:val="22"/>
        </w:rPr>
        <w:t xml:space="preserve">he AMA’s largest academic conference for marketing scholars, </w:t>
      </w:r>
      <w:r w:rsidR="0074026C" w:rsidRPr="00051CE9">
        <w:rPr>
          <w:rFonts w:asciiTheme="minorHAnsi" w:hAnsiTheme="minorHAnsi" w:cstheme="minorHAnsi"/>
          <w:color w:val="000000"/>
          <w:sz w:val="22"/>
          <w:szCs w:val="22"/>
        </w:rPr>
        <w:t>faculty, and doctoral students</w:t>
      </w:r>
      <w:r w:rsidR="00051CE9">
        <w:rPr>
          <w:rFonts w:asciiTheme="minorHAnsi" w:hAnsiTheme="minorHAnsi" w:cstheme="minorHAnsi"/>
          <w:color w:val="000000"/>
          <w:sz w:val="22"/>
          <w:szCs w:val="22"/>
        </w:rPr>
        <w:t>.</w:t>
      </w:r>
      <w:r w:rsidRPr="00051CE9">
        <w:rPr>
          <w:rFonts w:asciiTheme="minorHAnsi" w:hAnsiTheme="minorHAnsi" w:cstheme="minorHAnsi"/>
          <w:color w:val="000000"/>
          <w:sz w:val="22"/>
          <w:szCs w:val="22"/>
        </w:rPr>
        <w:t xml:space="preserve"> </w:t>
      </w:r>
    </w:p>
    <w:p w:rsidR="0074026C" w:rsidRPr="00051CE9" w:rsidRDefault="00051CE9" w:rsidP="00051CE9">
      <w:pPr>
        <w:pStyle w:val="ms-rteelement-p"/>
        <w:numPr>
          <w:ilvl w:val="0"/>
          <w:numId w:val="2"/>
        </w:numPr>
        <w:shd w:val="clear" w:color="auto" w:fill="FFFFFF"/>
        <w:spacing w:before="0" w:beforeAutospacing="0" w:after="360" w:afterAutospacing="0"/>
        <w:contextualSpacing/>
        <w:rPr>
          <w:rFonts w:asciiTheme="minorHAnsi" w:hAnsiTheme="minorHAnsi" w:cstheme="minorHAnsi"/>
          <w:color w:val="000000"/>
          <w:sz w:val="22"/>
          <w:szCs w:val="22"/>
        </w:rPr>
      </w:pPr>
      <w:r w:rsidRPr="00051CE9">
        <w:rPr>
          <w:rFonts w:asciiTheme="minorHAnsi" w:hAnsiTheme="minorHAnsi" w:cstheme="minorHAnsi"/>
          <w:b/>
          <w:color w:val="000000"/>
          <w:sz w:val="22"/>
          <w:szCs w:val="22"/>
        </w:rPr>
        <w:t xml:space="preserve">Webinar: </w:t>
      </w:r>
      <w:r w:rsidR="0074026C" w:rsidRPr="00051CE9">
        <w:rPr>
          <w:rFonts w:asciiTheme="minorHAnsi" w:hAnsiTheme="minorHAnsi" w:cstheme="minorHAnsi"/>
          <w:b/>
          <w:color w:val="000000"/>
          <w:sz w:val="22"/>
          <w:szCs w:val="22"/>
        </w:rPr>
        <w:t>Make Your Website More Effective at Driving Marketing Leads with Customer Persona-Based Design</w:t>
      </w:r>
      <w:r w:rsidR="0074026C" w:rsidRPr="00051CE9">
        <w:rPr>
          <w:rFonts w:asciiTheme="minorHAnsi" w:hAnsiTheme="minorHAnsi" w:cstheme="minorHAnsi"/>
          <w:color w:val="000000"/>
          <w:sz w:val="22"/>
          <w:szCs w:val="22"/>
        </w:rPr>
        <w:t xml:space="preserve"> (8/28)</w:t>
      </w:r>
      <w:r w:rsidRPr="00051CE9">
        <w:rPr>
          <w:rFonts w:asciiTheme="minorHAnsi" w:hAnsiTheme="minorHAnsi" w:cstheme="minorHAnsi"/>
          <w:color w:val="000000"/>
          <w:sz w:val="22"/>
          <w:szCs w:val="22"/>
        </w:rPr>
        <w:t xml:space="preserve"> - </w:t>
      </w:r>
      <w:r w:rsidR="0074026C" w:rsidRPr="00051CE9">
        <w:rPr>
          <w:rFonts w:asciiTheme="minorHAnsi" w:hAnsiTheme="minorHAnsi" w:cstheme="minorHAnsi"/>
          <w:color w:val="000000"/>
          <w:sz w:val="22"/>
          <w:szCs w:val="22"/>
        </w:rPr>
        <w:t xml:space="preserve">led by technology staffing and consulting leader </w:t>
      </w:r>
      <w:proofErr w:type="spellStart"/>
      <w:r w:rsidR="0074026C" w:rsidRPr="00051CE9">
        <w:rPr>
          <w:rFonts w:asciiTheme="minorHAnsi" w:hAnsiTheme="minorHAnsi" w:cstheme="minorHAnsi"/>
          <w:color w:val="000000"/>
          <w:sz w:val="22"/>
          <w:szCs w:val="22"/>
        </w:rPr>
        <w:t>Eliassen</w:t>
      </w:r>
      <w:proofErr w:type="spellEnd"/>
      <w:r w:rsidR="0074026C" w:rsidRPr="00051CE9">
        <w:rPr>
          <w:rFonts w:asciiTheme="minorHAnsi" w:hAnsiTheme="minorHAnsi" w:cstheme="minorHAnsi"/>
          <w:color w:val="000000"/>
          <w:sz w:val="22"/>
          <w:szCs w:val="22"/>
        </w:rPr>
        <w:t xml:space="preserve"> Group.</w:t>
      </w:r>
    </w:p>
    <w:p w:rsidR="0074026C" w:rsidRDefault="00C10D2E" w:rsidP="00305F78">
      <w:pPr>
        <w:pStyle w:val="ms-rteelement-p"/>
        <w:numPr>
          <w:ilvl w:val="0"/>
          <w:numId w:val="2"/>
        </w:numPr>
        <w:shd w:val="clear" w:color="auto" w:fill="FFFFFF"/>
        <w:spacing w:before="0" w:beforeAutospacing="0" w:after="0" w:afterAutospacing="0"/>
        <w:contextualSpacing/>
        <w:rPr>
          <w:rFonts w:asciiTheme="minorHAnsi" w:hAnsiTheme="minorHAnsi" w:cstheme="minorHAnsi"/>
          <w:color w:val="000000"/>
          <w:sz w:val="22"/>
          <w:szCs w:val="22"/>
        </w:rPr>
      </w:pPr>
      <w:r w:rsidRPr="00051CE9">
        <w:rPr>
          <w:rFonts w:asciiTheme="minorHAnsi" w:hAnsiTheme="minorHAnsi" w:cstheme="minorHAnsi"/>
          <w:b/>
          <w:color w:val="000000"/>
          <w:sz w:val="22"/>
          <w:szCs w:val="22"/>
        </w:rPr>
        <w:t xml:space="preserve">Brand </w:t>
      </w:r>
      <w:proofErr w:type="spellStart"/>
      <w:r w:rsidRPr="00051CE9">
        <w:rPr>
          <w:rFonts w:asciiTheme="minorHAnsi" w:hAnsiTheme="minorHAnsi" w:cstheme="minorHAnsi"/>
          <w:b/>
          <w:color w:val="000000"/>
          <w:sz w:val="22"/>
          <w:szCs w:val="22"/>
        </w:rPr>
        <w:t>ManageCamp</w:t>
      </w:r>
      <w:proofErr w:type="spellEnd"/>
      <w:r w:rsidRPr="00051CE9">
        <w:rPr>
          <w:rFonts w:asciiTheme="minorHAnsi" w:hAnsiTheme="minorHAnsi" w:cstheme="minorHAnsi"/>
          <w:color w:val="000000"/>
          <w:sz w:val="22"/>
          <w:szCs w:val="22"/>
        </w:rPr>
        <w:t xml:space="preserve"> (9/18-9/19)</w:t>
      </w:r>
      <w:r w:rsidR="00051CE9" w:rsidRPr="00051CE9">
        <w:rPr>
          <w:rFonts w:asciiTheme="minorHAnsi" w:hAnsiTheme="minorHAnsi" w:cstheme="minorHAnsi"/>
          <w:color w:val="000000"/>
          <w:sz w:val="22"/>
          <w:szCs w:val="22"/>
        </w:rPr>
        <w:t xml:space="preserve"> - </w:t>
      </w:r>
      <w:r w:rsidR="00051CE9">
        <w:rPr>
          <w:rFonts w:asciiTheme="minorHAnsi" w:hAnsiTheme="minorHAnsi" w:cstheme="minorHAnsi"/>
          <w:color w:val="000000"/>
          <w:sz w:val="22"/>
          <w:szCs w:val="22"/>
        </w:rPr>
        <w:t>a</w:t>
      </w:r>
      <w:r w:rsidR="0074026C" w:rsidRPr="00051CE9">
        <w:rPr>
          <w:rFonts w:asciiTheme="minorHAnsi" w:hAnsiTheme="minorHAnsi" w:cstheme="minorHAnsi"/>
          <w:color w:val="000000"/>
          <w:sz w:val="22"/>
          <w:szCs w:val="22"/>
        </w:rPr>
        <w:t xml:space="preserve"> marketing conference for attendees to generate fresh ideas brands need to survive. </w:t>
      </w:r>
    </w:p>
    <w:p w:rsidR="00305F78" w:rsidRPr="00051CE9" w:rsidRDefault="00305F78" w:rsidP="00305F78">
      <w:pPr>
        <w:pStyle w:val="ms-rteelement-p"/>
        <w:shd w:val="clear" w:color="auto" w:fill="FFFFFF"/>
        <w:spacing w:before="0" w:beforeAutospacing="0" w:after="0" w:afterAutospacing="0"/>
        <w:ind w:left="720"/>
        <w:contextualSpacing/>
        <w:rPr>
          <w:rFonts w:asciiTheme="minorHAnsi" w:hAnsiTheme="minorHAnsi" w:cstheme="minorHAnsi"/>
          <w:color w:val="000000"/>
          <w:sz w:val="22"/>
          <w:szCs w:val="22"/>
        </w:rPr>
      </w:pPr>
    </w:p>
    <w:p w:rsidR="00734A62" w:rsidRPr="00734A62" w:rsidRDefault="0074026C" w:rsidP="0074026C">
      <w:pPr>
        <w:rPr>
          <w:rFonts w:cstheme="minorHAnsi"/>
          <w:color w:val="000000"/>
          <w:u w:val="single"/>
        </w:rPr>
      </w:pPr>
      <w:r w:rsidRPr="00734A62">
        <w:rPr>
          <w:rFonts w:cstheme="minorHAnsi"/>
          <w:b/>
          <w:color w:val="000000"/>
          <w:u w:val="single"/>
        </w:rPr>
        <w:t>Membership</w:t>
      </w:r>
    </w:p>
    <w:p w:rsidR="0074026C" w:rsidRPr="00051CE9" w:rsidRDefault="0074026C" w:rsidP="0074026C">
      <w:pPr>
        <w:rPr>
          <w:rFonts w:cstheme="minorHAnsi"/>
        </w:rPr>
      </w:pPr>
      <w:r w:rsidRPr="00051CE9">
        <w:rPr>
          <w:rFonts w:cstheme="minorHAnsi"/>
        </w:rPr>
        <w:t>The</w:t>
      </w:r>
      <w:r w:rsidR="00734A62">
        <w:rPr>
          <w:rFonts w:cstheme="minorHAnsi"/>
        </w:rPr>
        <w:t xml:space="preserve"> AMA offers six types of membership opportunities, designed for individuals at every stage of their career.  Membership includes participation in one of more than 70 chapters in North America. </w:t>
      </w:r>
      <w:r w:rsidRPr="00051CE9">
        <w:rPr>
          <w:rFonts w:cstheme="minorHAnsi"/>
        </w:rPr>
        <w:t xml:space="preserve"> </w:t>
      </w:r>
    </w:p>
    <w:p w:rsidR="00051CE9" w:rsidRDefault="00051CE9" w:rsidP="0074026C">
      <w:pPr>
        <w:pStyle w:val="ListParagraph"/>
        <w:numPr>
          <w:ilvl w:val="0"/>
          <w:numId w:val="2"/>
        </w:numPr>
        <w:rPr>
          <w:rFonts w:cstheme="minorHAnsi"/>
        </w:rPr>
        <w:sectPr w:rsidR="00051CE9" w:rsidSect="00051CE9">
          <w:type w:val="continuous"/>
          <w:pgSz w:w="12240" w:h="15840"/>
          <w:pgMar w:top="1440" w:right="1440" w:bottom="1440" w:left="1440" w:header="720" w:footer="720" w:gutter="0"/>
          <w:cols w:space="720"/>
          <w:docGrid w:linePitch="360"/>
        </w:sectPr>
      </w:pPr>
    </w:p>
    <w:p w:rsidR="0074026C" w:rsidRPr="00051CE9" w:rsidRDefault="0074026C" w:rsidP="0074026C">
      <w:pPr>
        <w:pStyle w:val="ListParagraph"/>
        <w:numPr>
          <w:ilvl w:val="0"/>
          <w:numId w:val="2"/>
        </w:numPr>
        <w:rPr>
          <w:rFonts w:cstheme="minorHAnsi"/>
        </w:rPr>
      </w:pPr>
      <w:r w:rsidRPr="00051CE9">
        <w:rPr>
          <w:rFonts w:cstheme="minorHAnsi"/>
        </w:rPr>
        <w:lastRenderedPageBreak/>
        <w:t>Professional</w:t>
      </w:r>
    </w:p>
    <w:p w:rsidR="0074026C" w:rsidRPr="00051CE9" w:rsidRDefault="0074026C" w:rsidP="0074026C">
      <w:pPr>
        <w:pStyle w:val="ListParagraph"/>
        <w:numPr>
          <w:ilvl w:val="0"/>
          <w:numId w:val="2"/>
        </w:numPr>
        <w:rPr>
          <w:rFonts w:cstheme="minorHAnsi"/>
        </w:rPr>
      </w:pPr>
      <w:r w:rsidRPr="00051CE9">
        <w:rPr>
          <w:rFonts w:cstheme="minorHAnsi"/>
        </w:rPr>
        <w:t>Group</w:t>
      </w:r>
    </w:p>
    <w:p w:rsidR="0074026C" w:rsidRPr="00051CE9" w:rsidRDefault="0074026C" w:rsidP="0074026C">
      <w:pPr>
        <w:pStyle w:val="ListParagraph"/>
        <w:numPr>
          <w:ilvl w:val="0"/>
          <w:numId w:val="2"/>
        </w:numPr>
        <w:rPr>
          <w:rFonts w:cstheme="minorHAnsi"/>
        </w:rPr>
      </w:pPr>
      <w:r w:rsidRPr="00051CE9">
        <w:rPr>
          <w:rFonts w:cstheme="minorHAnsi"/>
        </w:rPr>
        <w:t>Young Professional</w:t>
      </w:r>
    </w:p>
    <w:p w:rsidR="0074026C" w:rsidRPr="00051CE9" w:rsidRDefault="0074026C" w:rsidP="0074026C">
      <w:pPr>
        <w:pStyle w:val="ListParagraph"/>
        <w:numPr>
          <w:ilvl w:val="0"/>
          <w:numId w:val="2"/>
        </w:numPr>
        <w:rPr>
          <w:rFonts w:cstheme="minorHAnsi"/>
        </w:rPr>
      </w:pPr>
      <w:r w:rsidRPr="00051CE9">
        <w:rPr>
          <w:rFonts w:cstheme="minorHAnsi"/>
        </w:rPr>
        <w:lastRenderedPageBreak/>
        <w:t>Doctoral</w:t>
      </w:r>
    </w:p>
    <w:p w:rsidR="0074026C" w:rsidRPr="00051CE9" w:rsidRDefault="0074026C" w:rsidP="0074026C">
      <w:pPr>
        <w:pStyle w:val="ListParagraph"/>
        <w:numPr>
          <w:ilvl w:val="0"/>
          <w:numId w:val="2"/>
        </w:numPr>
        <w:rPr>
          <w:rFonts w:cstheme="minorHAnsi"/>
        </w:rPr>
      </w:pPr>
      <w:r w:rsidRPr="00051CE9">
        <w:rPr>
          <w:rFonts w:cstheme="minorHAnsi"/>
        </w:rPr>
        <w:t>International</w:t>
      </w:r>
    </w:p>
    <w:p w:rsidR="0074026C" w:rsidRPr="00051CE9" w:rsidRDefault="0074026C" w:rsidP="0074026C">
      <w:pPr>
        <w:pStyle w:val="ListParagraph"/>
        <w:numPr>
          <w:ilvl w:val="0"/>
          <w:numId w:val="2"/>
        </w:numPr>
        <w:rPr>
          <w:rFonts w:cstheme="minorHAnsi"/>
        </w:rPr>
      </w:pPr>
      <w:r w:rsidRPr="00051CE9">
        <w:rPr>
          <w:rFonts w:cstheme="minorHAnsi"/>
        </w:rPr>
        <w:t>S</w:t>
      </w:r>
      <w:r w:rsidR="00051CE9">
        <w:rPr>
          <w:rFonts w:cstheme="minorHAnsi"/>
        </w:rPr>
        <w:t>tudent</w:t>
      </w:r>
    </w:p>
    <w:p w:rsidR="00051CE9" w:rsidRDefault="00051CE9">
      <w:pPr>
        <w:rPr>
          <w:rFonts w:eastAsia="Times New Roman" w:cstheme="minorHAnsi"/>
          <w:color w:val="000000"/>
        </w:rPr>
        <w:sectPr w:rsidR="00051CE9" w:rsidSect="00051CE9">
          <w:type w:val="continuous"/>
          <w:pgSz w:w="12240" w:h="15840"/>
          <w:pgMar w:top="1440" w:right="1440" w:bottom="1440" w:left="1440" w:header="720" w:footer="720" w:gutter="0"/>
          <w:cols w:num="2" w:space="720"/>
          <w:docGrid w:linePitch="360"/>
        </w:sectPr>
      </w:pPr>
    </w:p>
    <w:p w:rsidR="0041725E" w:rsidRPr="00051CE9" w:rsidRDefault="0041725E">
      <w:pPr>
        <w:rPr>
          <w:rFonts w:eastAsia="Times New Roman" w:cstheme="minorHAnsi"/>
          <w:color w:val="000000"/>
        </w:rPr>
      </w:pPr>
    </w:p>
    <w:p w:rsidR="00305F78" w:rsidRPr="00305F78" w:rsidRDefault="00A357DF">
      <w:pPr>
        <w:rPr>
          <w:rFonts w:cstheme="minorHAnsi"/>
          <w:bCs/>
          <w:shd w:val="clear" w:color="auto" w:fill="FFFFFF"/>
        </w:rPr>
      </w:pPr>
      <w:r w:rsidRPr="00051CE9">
        <w:rPr>
          <w:rFonts w:eastAsia="Times New Roman" w:cstheme="minorHAnsi"/>
          <w:color w:val="000000"/>
        </w:rPr>
        <w:t xml:space="preserve">For more information contact: </w:t>
      </w:r>
      <w:r w:rsidR="00734A62">
        <w:rPr>
          <w:rFonts w:eastAsia="Times New Roman" w:cstheme="minorHAnsi"/>
          <w:color w:val="000000"/>
        </w:rPr>
        <w:t xml:space="preserve"> </w:t>
      </w:r>
      <w:hyperlink r:id="rId16" w:history="1">
        <w:r w:rsidRPr="00051CE9">
          <w:rPr>
            <w:rStyle w:val="Hyperlink"/>
            <w:rFonts w:eastAsia="Times New Roman" w:cstheme="minorHAnsi"/>
          </w:rPr>
          <w:t>membership@ama.org</w:t>
        </w:r>
      </w:hyperlink>
      <w:r w:rsidR="00734A62">
        <w:rPr>
          <w:rStyle w:val="Hyperlink"/>
          <w:rFonts w:eastAsia="Times New Roman" w:cstheme="minorHAnsi"/>
        </w:rPr>
        <w:t xml:space="preserve">  </w:t>
      </w:r>
      <w:r w:rsidR="00734A62">
        <w:rPr>
          <w:rStyle w:val="textpurple"/>
          <w:rFonts w:cstheme="minorHAnsi"/>
          <w:bCs/>
          <w:shd w:val="clear" w:color="auto" w:fill="FFFFFF"/>
        </w:rPr>
        <w:t>or (312) 542-9000</w:t>
      </w:r>
    </w:p>
    <w:sectPr w:rsidR="00305F78" w:rsidRPr="00305F78" w:rsidSect="00051CE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62" w:rsidRDefault="00734A62" w:rsidP="00734A62">
      <w:r>
        <w:separator/>
      </w:r>
    </w:p>
  </w:endnote>
  <w:endnote w:type="continuationSeparator" w:id="0">
    <w:p w:rsidR="00734A62" w:rsidRDefault="00734A62" w:rsidP="0073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F78" w:rsidRDefault="00305F78" w:rsidP="00734A62">
    <w:pPr>
      <w:jc w:val="center"/>
      <w:rPr>
        <w:rFonts w:cstheme="minorHAnsi"/>
      </w:rPr>
    </w:pPr>
  </w:p>
  <w:p w:rsidR="00734A62" w:rsidRPr="00051CE9" w:rsidRDefault="00734A62" w:rsidP="00734A62">
    <w:pPr>
      <w:jc w:val="center"/>
      <w:rPr>
        <w:rFonts w:cstheme="minorHAnsi"/>
      </w:rPr>
    </w:pPr>
    <w:r w:rsidRPr="00051CE9">
      <w:rPr>
        <w:rFonts w:cstheme="minorHAnsi"/>
        <w:noProof/>
      </w:rPr>
      <w:drawing>
        <wp:inline distT="0" distB="0" distL="0" distR="0" wp14:anchorId="2DA88D34" wp14:editId="363DC8E7">
          <wp:extent cx="390525" cy="385342"/>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6931" cy="401530"/>
                  </a:xfrm>
                  <a:prstGeom prst="rect">
                    <a:avLst/>
                  </a:prstGeom>
                </pic:spPr>
              </pic:pic>
            </a:graphicData>
          </a:graphic>
        </wp:inline>
      </w:drawing>
    </w:r>
    <w:r w:rsidRPr="00051CE9">
      <w:rPr>
        <w:rFonts w:cstheme="minorHAnsi"/>
        <w:noProof/>
      </w:rPr>
      <w:drawing>
        <wp:inline distT="0" distB="0" distL="0" distR="0" wp14:anchorId="1921E9E3" wp14:editId="451656CC">
          <wp:extent cx="381000" cy="381000"/>
          <wp:effectExtent l="0" t="0" r="0" b="0"/>
          <wp:docPr id="3" name="Picture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sidRPr="00051CE9">
      <w:rPr>
        <w:rFonts w:cstheme="minorHAnsi"/>
        <w:noProof/>
      </w:rPr>
      <w:drawing>
        <wp:inline distT="0" distB="0" distL="0" distR="0" wp14:anchorId="51428810" wp14:editId="006AA3AF">
          <wp:extent cx="400050" cy="400050"/>
          <wp:effectExtent l="0" t="0" r="0" b="0"/>
          <wp:docPr id="5" name="Pictur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inline>
      </w:drawing>
    </w:r>
  </w:p>
  <w:p w:rsidR="00734A62" w:rsidRDefault="00734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62" w:rsidRDefault="00734A62" w:rsidP="00734A62">
      <w:r>
        <w:separator/>
      </w:r>
    </w:p>
  </w:footnote>
  <w:footnote w:type="continuationSeparator" w:id="0">
    <w:p w:rsidR="00734A62" w:rsidRDefault="00734A62" w:rsidP="00734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A1D1B"/>
    <w:multiLevelType w:val="hybridMultilevel"/>
    <w:tmpl w:val="9AD4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0F5E88"/>
    <w:multiLevelType w:val="hybridMultilevel"/>
    <w:tmpl w:val="8C72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6440"/>
    <w:multiLevelType w:val="hybridMultilevel"/>
    <w:tmpl w:val="706A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B3"/>
    <w:rsid w:val="00051CE9"/>
    <w:rsid w:val="00083650"/>
    <w:rsid w:val="000C69D5"/>
    <w:rsid w:val="00152702"/>
    <w:rsid w:val="001541DA"/>
    <w:rsid w:val="00305F78"/>
    <w:rsid w:val="00375EF5"/>
    <w:rsid w:val="0040745F"/>
    <w:rsid w:val="0041725E"/>
    <w:rsid w:val="004B1161"/>
    <w:rsid w:val="0057531D"/>
    <w:rsid w:val="005E39C5"/>
    <w:rsid w:val="006F2D44"/>
    <w:rsid w:val="00734A62"/>
    <w:rsid w:val="0074026C"/>
    <w:rsid w:val="00756B62"/>
    <w:rsid w:val="007864E1"/>
    <w:rsid w:val="008C2E5E"/>
    <w:rsid w:val="00944FD7"/>
    <w:rsid w:val="009825FD"/>
    <w:rsid w:val="00A357DF"/>
    <w:rsid w:val="00A858FC"/>
    <w:rsid w:val="00A925B3"/>
    <w:rsid w:val="00B55720"/>
    <w:rsid w:val="00C10D2E"/>
    <w:rsid w:val="00CE0BDF"/>
    <w:rsid w:val="00D26AF4"/>
    <w:rsid w:val="00EB7D46"/>
    <w:rsid w:val="00ED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AF4"/>
    <w:rPr>
      <w:rFonts w:ascii="Tahoma" w:hAnsi="Tahoma" w:cs="Tahoma"/>
      <w:sz w:val="16"/>
      <w:szCs w:val="16"/>
    </w:rPr>
  </w:style>
  <w:style w:type="character" w:customStyle="1" w:styleId="BalloonTextChar">
    <w:name w:val="Balloon Text Char"/>
    <w:basedOn w:val="DefaultParagraphFont"/>
    <w:link w:val="BalloonText"/>
    <w:uiPriority w:val="99"/>
    <w:semiHidden/>
    <w:rsid w:val="00D26AF4"/>
    <w:rPr>
      <w:rFonts w:ascii="Tahoma" w:hAnsi="Tahoma" w:cs="Tahoma"/>
      <w:sz w:val="16"/>
      <w:szCs w:val="16"/>
    </w:rPr>
  </w:style>
  <w:style w:type="paragraph" w:customStyle="1" w:styleId="ms-rteelement-p">
    <w:name w:val="ms-rteelement-p"/>
    <w:basedOn w:val="Normal"/>
    <w:rsid w:val="00D26AF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6AF4"/>
  </w:style>
  <w:style w:type="character" w:styleId="Hyperlink">
    <w:name w:val="Hyperlink"/>
    <w:basedOn w:val="DefaultParagraphFont"/>
    <w:uiPriority w:val="99"/>
    <w:unhideWhenUsed/>
    <w:rsid w:val="000C69D5"/>
    <w:rPr>
      <w:color w:val="0000FF"/>
      <w:u w:val="single"/>
    </w:rPr>
  </w:style>
  <w:style w:type="paragraph" w:styleId="ListParagraph">
    <w:name w:val="List Paragraph"/>
    <w:basedOn w:val="Normal"/>
    <w:uiPriority w:val="34"/>
    <w:qFormat/>
    <w:rsid w:val="0074026C"/>
    <w:pPr>
      <w:ind w:left="720"/>
      <w:contextualSpacing/>
    </w:pPr>
  </w:style>
  <w:style w:type="character" w:customStyle="1" w:styleId="textpurple">
    <w:name w:val="textpurple"/>
    <w:basedOn w:val="DefaultParagraphFont"/>
    <w:rsid w:val="00A357DF"/>
  </w:style>
  <w:style w:type="character" w:styleId="Strong">
    <w:name w:val="Strong"/>
    <w:basedOn w:val="DefaultParagraphFont"/>
    <w:uiPriority w:val="22"/>
    <w:qFormat/>
    <w:rsid w:val="00051CE9"/>
    <w:rPr>
      <w:b/>
      <w:bCs/>
    </w:rPr>
  </w:style>
  <w:style w:type="paragraph" w:styleId="Header">
    <w:name w:val="header"/>
    <w:basedOn w:val="Normal"/>
    <w:link w:val="HeaderChar"/>
    <w:uiPriority w:val="99"/>
    <w:unhideWhenUsed/>
    <w:rsid w:val="00734A62"/>
    <w:pPr>
      <w:tabs>
        <w:tab w:val="center" w:pos="4680"/>
        <w:tab w:val="right" w:pos="9360"/>
      </w:tabs>
    </w:pPr>
  </w:style>
  <w:style w:type="character" w:customStyle="1" w:styleId="HeaderChar">
    <w:name w:val="Header Char"/>
    <w:basedOn w:val="DefaultParagraphFont"/>
    <w:link w:val="Header"/>
    <w:uiPriority w:val="99"/>
    <w:rsid w:val="00734A62"/>
  </w:style>
  <w:style w:type="paragraph" w:styleId="Footer">
    <w:name w:val="footer"/>
    <w:basedOn w:val="Normal"/>
    <w:link w:val="FooterChar"/>
    <w:uiPriority w:val="99"/>
    <w:unhideWhenUsed/>
    <w:rsid w:val="00734A62"/>
    <w:pPr>
      <w:tabs>
        <w:tab w:val="center" w:pos="4680"/>
        <w:tab w:val="right" w:pos="9360"/>
      </w:tabs>
    </w:pPr>
  </w:style>
  <w:style w:type="character" w:customStyle="1" w:styleId="FooterChar">
    <w:name w:val="Footer Char"/>
    <w:basedOn w:val="DefaultParagraphFont"/>
    <w:link w:val="Footer"/>
    <w:uiPriority w:val="99"/>
    <w:rsid w:val="00734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AF4"/>
    <w:rPr>
      <w:rFonts w:ascii="Tahoma" w:hAnsi="Tahoma" w:cs="Tahoma"/>
      <w:sz w:val="16"/>
      <w:szCs w:val="16"/>
    </w:rPr>
  </w:style>
  <w:style w:type="character" w:customStyle="1" w:styleId="BalloonTextChar">
    <w:name w:val="Balloon Text Char"/>
    <w:basedOn w:val="DefaultParagraphFont"/>
    <w:link w:val="BalloonText"/>
    <w:uiPriority w:val="99"/>
    <w:semiHidden/>
    <w:rsid w:val="00D26AF4"/>
    <w:rPr>
      <w:rFonts w:ascii="Tahoma" w:hAnsi="Tahoma" w:cs="Tahoma"/>
      <w:sz w:val="16"/>
      <w:szCs w:val="16"/>
    </w:rPr>
  </w:style>
  <w:style w:type="paragraph" w:customStyle="1" w:styleId="ms-rteelement-p">
    <w:name w:val="ms-rteelement-p"/>
    <w:basedOn w:val="Normal"/>
    <w:rsid w:val="00D26AF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6AF4"/>
  </w:style>
  <w:style w:type="character" w:styleId="Hyperlink">
    <w:name w:val="Hyperlink"/>
    <w:basedOn w:val="DefaultParagraphFont"/>
    <w:uiPriority w:val="99"/>
    <w:unhideWhenUsed/>
    <w:rsid w:val="000C69D5"/>
    <w:rPr>
      <w:color w:val="0000FF"/>
      <w:u w:val="single"/>
    </w:rPr>
  </w:style>
  <w:style w:type="paragraph" w:styleId="ListParagraph">
    <w:name w:val="List Paragraph"/>
    <w:basedOn w:val="Normal"/>
    <w:uiPriority w:val="34"/>
    <w:qFormat/>
    <w:rsid w:val="0074026C"/>
    <w:pPr>
      <w:ind w:left="720"/>
      <w:contextualSpacing/>
    </w:pPr>
  </w:style>
  <w:style w:type="character" w:customStyle="1" w:styleId="textpurple">
    <w:name w:val="textpurple"/>
    <w:basedOn w:val="DefaultParagraphFont"/>
    <w:rsid w:val="00A357DF"/>
  </w:style>
  <w:style w:type="character" w:styleId="Strong">
    <w:name w:val="Strong"/>
    <w:basedOn w:val="DefaultParagraphFont"/>
    <w:uiPriority w:val="22"/>
    <w:qFormat/>
    <w:rsid w:val="00051CE9"/>
    <w:rPr>
      <w:b/>
      <w:bCs/>
    </w:rPr>
  </w:style>
  <w:style w:type="paragraph" w:styleId="Header">
    <w:name w:val="header"/>
    <w:basedOn w:val="Normal"/>
    <w:link w:val="HeaderChar"/>
    <w:uiPriority w:val="99"/>
    <w:unhideWhenUsed/>
    <w:rsid w:val="00734A62"/>
    <w:pPr>
      <w:tabs>
        <w:tab w:val="center" w:pos="4680"/>
        <w:tab w:val="right" w:pos="9360"/>
      </w:tabs>
    </w:pPr>
  </w:style>
  <w:style w:type="character" w:customStyle="1" w:styleId="HeaderChar">
    <w:name w:val="Header Char"/>
    <w:basedOn w:val="DefaultParagraphFont"/>
    <w:link w:val="Header"/>
    <w:uiPriority w:val="99"/>
    <w:rsid w:val="00734A62"/>
  </w:style>
  <w:style w:type="paragraph" w:styleId="Footer">
    <w:name w:val="footer"/>
    <w:basedOn w:val="Normal"/>
    <w:link w:val="FooterChar"/>
    <w:uiPriority w:val="99"/>
    <w:unhideWhenUsed/>
    <w:rsid w:val="00734A62"/>
    <w:pPr>
      <w:tabs>
        <w:tab w:val="center" w:pos="4680"/>
        <w:tab w:val="right" w:pos="9360"/>
      </w:tabs>
    </w:pPr>
  </w:style>
  <w:style w:type="character" w:customStyle="1" w:styleId="FooterChar">
    <w:name w:val="Footer Char"/>
    <w:basedOn w:val="DefaultParagraphFont"/>
    <w:link w:val="Footer"/>
    <w:uiPriority w:val="99"/>
    <w:rsid w:val="0073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8516">
      <w:bodyDiv w:val="1"/>
      <w:marLeft w:val="0"/>
      <w:marRight w:val="0"/>
      <w:marTop w:val="0"/>
      <w:marBottom w:val="0"/>
      <w:divBdr>
        <w:top w:val="none" w:sz="0" w:space="0" w:color="auto"/>
        <w:left w:val="none" w:sz="0" w:space="0" w:color="auto"/>
        <w:bottom w:val="none" w:sz="0" w:space="0" w:color="auto"/>
        <w:right w:val="none" w:sz="0" w:space="0" w:color="auto"/>
      </w:divBdr>
      <w:divsChild>
        <w:div w:id="291639601">
          <w:marLeft w:val="0"/>
          <w:marRight w:val="0"/>
          <w:marTop w:val="0"/>
          <w:marBottom w:val="0"/>
          <w:divBdr>
            <w:top w:val="none" w:sz="0" w:space="0" w:color="auto"/>
            <w:left w:val="none" w:sz="0" w:space="0" w:color="auto"/>
            <w:bottom w:val="none" w:sz="0" w:space="0" w:color="auto"/>
            <w:right w:val="none" w:sz="0" w:space="0" w:color="auto"/>
          </w:divBdr>
        </w:div>
      </w:divsChild>
    </w:div>
    <w:div w:id="97171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org/events-training/virtual-ev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ma.org/events-training/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mbership@am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org/events-training/Conferences" TargetMode="External"/><Relationship Id="rId5" Type="http://schemas.openxmlformats.org/officeDocument/2006/relationships/settings" Target="settings.xml"/><Relationship Id="rId15" Type="http://schemas.openxmlformats.org/officeDocument/2006/relationships/hyperlink" Target="https://www.ama.org/events-training/events-faculty"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ama.org/events-training/events-facult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twitter.com/@AMA_Marketing?clicksrc=footer" TargetMode="External"/><Relationship Id="rId2" Type="http://schemas.openxmlformats.org/officeDocument/2006/relationships/image" Target="media/image2.jpeg"/><Relationship Id="rId1" Type="http://schemas.openxmlformats.org/officeDocument/2006/relationships/hyperlink" Target="https://www.facebook.com/AmericanMarketing?clicksrc=footer" TargetMode="External"/><Relationship Id="rId6" Type="http://schemas.openxmlformats.org/officeDocument/2006/relationships/image" Target="media/image4.jpeg"/><Relationship Id="rId5" Type="http://schemas.openxmlformats.org/officeDocument/2006/relationships/hyperlink" Target="https://www.linkedin.com/company/american-marketing-association?clicksrc=footer"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765A-2B87-4F9E-A2EA-99C5DF30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Fleishman-Hillard</dc:creator>
  <cp:lastModifiedBy>Fleishman-Hillard</cp:lastModifiedBy>
  <cp:revision>2</cp:revision>
  <cp:lastPrinted>2014-07-18T16:06:00Z</cp:lastPrinted>
  <dcterms:created xsi:type="dcterms:W3CDTF">2014-07-25T17:27:00Z</dcterms:created>
  <dcterms:modified xsi:type="dcterms:W3CDTF">2014-07-25T17:27:00Z</dcterms:modified>
</cp:coreProperties>
</file>